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3B" w:rsidRPr="00346C3B" w:rsidRDefault="00346C3B" w:rsidP="00346C3B">
      <w:pPr>
        <w:spacing w:after="120" w:line="240" w:lineRule="auto"/>
        <w:jc w:val="both"/>
        <w:rPr>
          <w:b/>
        </w:rPr>
      </w:pPr>
      <w:r w:rsidRPr="00346C3B">
        <w:rPr>
          <w:b/>
        </w:rPr>
        <w:t>JAK OBNIŻYĆ RYZYKO ROZWOJU OSTEOPOROZY U KOBIET PO MENOPAUZIE?</w:t>
      </w:r>
    </w:p>
    <w:p w:rsidR="00346C3B" w:rsidRPr="00346C3B" w:rsidRDefault="00346C3B" w:rsidP="00346C3B">
      <w:pPr>
        <w:spacing w:after="120" w:line="240" w:lineRule="auto"/>
        <w:jc w:val="both"/>
        <w:rPr>
          <w:b/>
        </w:rPr>
      </w:pPr>
      <w:r w:rsidRPr="00346C3B">
        <w:rPr>
          <w:b/>
        </w:rPr>
        <w:t xml:space="preserve">Osteoporoza jest ważnym problemem zdrowotnym starzejących się społeczeństw krajów rozwiniętych. Ryzyko rozwoju tej choroby jest szczególnie wysokie u kobiet po menopauzie. Wciąż poszukuje się nowych rozwiązań w kierunku prewencji i wspomagania terapii osteoporozy. </w:t>
      </w:r>
    </w:p>
    <w:p w:rsidR="00346C3B" w:rsidRDefault="00346C3B" w:rsidP="00346C3B">
      <w:pPr>
        <w:spacing w:after="120" w:line="240" w:lineRule="auto"/>
        <w:jc w:val="both"/>
      </w:pPr>
      <w:r>
        <w:t xml:space="preserve">Mgr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Azmy</w:t>
      </w:r>
      <w:proofErr w:type="spellEnd"/>
      <w:r>
        <w:t xml:space="preserve"> </w:t>
      </w:r>
      <w:proofErr w:type="spellStart"/>
      <w:r>
        <w:t>Harahap</w:t>
      </w:r>
      <w:proofErr w:type="spellEnd"/>
      <w:r>
        <w:t xml:space="preserve"> realizuje projekt wpisujący się w przyjętą przez ONZ Agendę na Rzecz Zrównoważonego Rozwoju 2030, która zawiera plan działania służący poprawie życia ludzi w każdym miejscu na świecie, a jej główne cele opierają się na haśle „Nie zostawiaj nikogo w tyle”. Badacz jest doktorantem w Katedrze Żywienia Człowieka i Dietetyki Uniwersytetu Przyrodniczego w Poznaniu. Jego projekt dotyczy wpływu diety – </w:t>
      </w:r>
      <w:proofErr w:type="spellStart"/>
      <w:r>
        <w:t>izoflawonów</w:t>
      </w:r>
      <w:proofErr w:type="spellEnd"/>
      <w:r>
        <w:t xml:space="preserve"> i </w:t>
      </w:r>
      <w:proofErr w:type="spellStart"/>
      <w:r>
        <w:t>priobiotyków</w:t>
      </w:r>
      <w:proofErr w:type="spellEnd"/>
      <w:r>
        <w:t xml:space="preserve"> – na problemy związane ze zdrowiem kości, takie jak osteoporoza i niska masa kostna.</w:t>
      </w:r>
    </w:p>
    <w:p w:rsidR="00346C3B" w:rsidRDefault="00346C3B" w:rsidP="00346C3B">
      <w:pPr>
        <w:spacing w:after="120" w:line="240" w:lineRule="auto"/>
        <w:jc w:val="both"/>
      </w:pPr>
      <w:r>
        <w:t xml:space="preserve">Z badań eksperymentalnych wynika, że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acidophilus</w:t>
      </w:r>
      <w:proofErr w:type="spellEnd"/>
      <w:r>
        <w:t xml:space="preserve"> hamuje proces </w:t>
      </w:r>
      <w:proofErr w:type="spellStart"/>
      <w:r>
        <w:t>osteoklastogenezy</w:t>
      </w:r>
      <w:proofErr w:type="spellEnd"/>
      <w:r>
        <w:t xml:space="preserve">. Zastosowanie tego </w:t>
      </w:r>
      <w:proofErr w:type="spellStart"/>
      <w:r>
        <w:t>probiotyku</w:t>
      </w:r>
      <w:proofErr w:type="spellEnd"/>
      <w:r>
        <w:t xml:space="preserve"> może korzystnie wpłynąć na gospodarkę wapnia i zdrowie kości u kobiet po menopauzie. „Spodziewamy się, że wyniki planowanego przez nas badania pozwolą na rekomendowanie kobietom po menopauzie zwiększonej podaży L. </w:t>
      </w:r>
      <w:proofErr w:type="spellStart"/>
      <w:r>
        <w:t>acidophilus</w:t>
      </w:r>
      <w:proofErr w:type="spellEnd"/>
      <w:r>
        <w:t xml:space="preserve"> w celu zmniejszenia ryzyka rozwoju osteoporozy lub zmniejszenia dawek stosowanych leków, w przypadku wystąpienia tej choroby. Dlatego celem planowanych badań jest ocena działania suplementacji L. </w:t>
      </w:r>
      <w:proofErr w:type="spellStart"/>
      <w:r>
        <w:t>acidophilus</w:t>
      </w:r>
      <w:proofErr w:type="spellEnd"/>
      <w:r>
        <w:t xml:space="preserve"> u kobiet po menopauzie w badaniach randomizowanych z podwójnie ślepą próbą” –  tłumaczy prof. dr hab. n. med. i n. o </w:t>
      </w:r>
      <w:proofErr w:type="spellStart"/>
      <w:r>
        <w:t>zdr</w:t>
      </w:r>
      <w:proofErr w:type="spellEnd"/>
      <w:r>
        <w:t xml:space="preserve">. Joanna Suliburska promotor mgr. </w:t>
      </w:r>
      <w:proofErr w:type="spellStart"/>
      <w:r>
        <w:t>Harahap</w:t>
      </w:r>
      <w:proofErr w:type="spellEnd"/>
      <w:r>
        <w:t xml:space="preserve">. </w:t>
      </w:r>
    </w:p>
    <w:p w:rsidR="00346C3B" w:rsidRDefault="00346C3B" w:rsidP="00346C3B">
      <w:pPr>
        <w:spacing w:after="120" w:line="240" w:lineRule="auto"/>
        <w:jc w:val="both"/>
      </w:pPr>
      <w:r>
        <w:t xml:space="preserve">Badanie obejmuje trzy główne etapy: 1 etap to zamówienie i zakup </w:t>
      </w:r>
      <w:proofErr w:type="spellStart"/>
      <w:r>
        <w:t>probiotyku</w:t>
      </w:r>
      <w:proofErr w:type="spellEnd"/>
      <w:r>
        <w:t xml:space="preserve">; 2 etap przeprowadzenie badania interwencyjnego z 12 tygodniową suplementacją L. </w:t>
      </w:r>
      <w:proofErr w:type="spellStart"/>
      <w:r>
        <w:t>acidophilus</w:t>
      </w:r>
      <w:proofErr w:type="spellEnd"/>
      <w:r>
        <w:t xml:space="preserve">, randomizowanego z podwójnie ślepą próbą; 3 etap to analiza materiału biologicznego. </w:t>
      </w:r>
    </w:p>
    <w:p w:rsidR="00346C3B" w:rsidRDefault="00346C3B" w:rsidP="00346C3B">
      <w:pPr>
        <w:spacing w:after="120" w:line="240" w:lineRule="auto"/>
        <w:jc w:val="both"/>
      </w:pPr>
      <w:r>
        <w:t xml:space="preserve">Badane kobiety spełniające kryteria włączenia i wyłączenia będą losowo podzielone na dwie grupy. Pierwsza grupa będzie otrzymywała suplement zawierający L. </w:t>
      </w:r>
      <w:proofErr w:type="spellStart"/>
      <w:r>
        <w:t>acidophilus</w:t>
      </w:r>
      <w:proofErr w:type="spellEnd"/>
      <w:r>
        <w:t xml:space="preserve"> w dawce 10</w:t>
      </w:r>
      <w:r w:rsidRPr="008C6A5B">
        <w:rPr>
          <w:vertAlign w:val="superscript"/>
        </w:rPr>
        <w:t>9</w:t>
      </w:r>
      <w:r>
        <w:t xml:space="preserve"> CFU przez 12 tygodni. Druga grupa będzie otrzymywać placebo. Kobietom pobrane zostanie krew i włosy do analizy oraz przeprowadzony będzie  pomiar gęstości kości za pomocą metody DXA. Zostanie również przeprowadzony pomiar parametrów antropometrycznych i ocena sposobu żywienia. We krwi oznaczone będą parametry gospodarki wapniowej i metabolizmu kości oraz polimorfizmy wybranych genów. </w:t>
      </w:r>
    </w:p>
    <w:p w:rsidR="00346C3B" w:rsidRDefault="00346C3B" w:rsidP="00346C3B">
      <w:pPr>
        <w:spacing w:after="120" w:line="240" w:lineRule="auto"/>
        <w:jc w:val="both"/>
      </w:pPr>
      <w:r>
        <w:t xml:space="preserve">Uzyskane wyniki pozwolą na sformułowanie odpowiednich zaleceń żywieniowych kobietom w okresie menopauzy oraz/lub wskażą potrzebę wdrożenia odpowiedniej suplementacji </w:t>
      </w:r>
      <w:proofErr w:type="spellStart"/>
      <w:r>
        <w:t>probiotykami</w:t>
      </w:r>
      <w:proofErr w:type="spellEnd"/>
      <w:r>
        <w:t xml:space="preserve"> dla tych kobiet. Wyniki badań mogą stanowić ważny przyczynek do wprowadzenia odpowiednich produktów żywnościowych i suplementów diety zawierających l. </w:t>
      </w:r>
      <w:proofErr w:type="spellStart"/>
      <w:r>
        <w:t>acidophilus</w:t>
      </w:r>
      <w:proofErr w:type="spellEnd"/>
      <w:r>
        <w:t xml:space="preserve"> w celu prewencji i wspomagania leczenia osteoporozy </w:t>
      </w:r>
      <w:proofErr w:type="spellStart"/>
      <w:r>
        <w:t>pomenopauzalnej</w:t>
      </w:r>
      <w:proofErr w:type="spellEnd"/>
      <w:r>
        <w:t>.</w:t>
      </w:r>
    </w:p>
    <w:p w:rsidR="00346C3B" w:rsidRDefault="00346C3B" w:rsidP="00346C3B">
      <w:pPr>
        <w:spacing w:after="120" w:line="240" w:lineRule="auto"/>
        <w:jc w:val="both"/>
      </w:pPr>
      <w:r>
        <w:t xml:space="preserve">Projekt finansowany przez Fundację </w:t>
      </w:r>
      <w:proofErr w:type="spellStart"/>
      <w:r>
        <w:t>Nutricia</w:t>
      </w:r>
      <w:proofErr w:type="spellEnd"/>
      <w:r>
        <w:t xml:space="preserve">. </w:t>
      </w:r>
    </w:p>
    <w:p w:rsidR="00346C3B" w:rsidRDefault="00346C3B" w:rsidP="00346C3B">
      <w:pPr>
        <w:spacing w:after="120" w:line="240" w:lineRule="auto"/>
        <w:jc w:val="both"/>
      </w:pPr>
      <w:r>
        <w:t>Czas realizacji 2022-2024.</w:t>
      </w:r>
    </w:p>
    <w:p w:rsidR="00346C3B" w:rsidRDefault="00346C3B" w:rsidP="00346C3B">
      <w:pPr>
        <w:spacing w:after="120" w:line="240" w:lineRule="auto"/>
        <w:jc w:val="both"/>
      </w:pPr>
      <w:r>
        <w:t xml:space="preserve">Kierownik projektu: mgr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Harahap</w:t>
      </w:r>
      <w:proofErr w:type="spellEnd"/>
      <w:r>
        <w:t>, doktorant w Katedrze Żywienia Człowieka i Dietetyki, Uniwersytet Przyrodniczy w Poznaniu</w:t>
      </w:r>
    </w:p>
    <w:p w:rsidR="00346C3B" w:rsidRDefault="00346C3B" w:rsidP="00346C3B">
      <w:pPr>
        <w:spacing w:after="120" w:line="240" w:lineRule="auto"/>
        <w:jc w:val="both"/>
      </w:pPr>
      <w:r>
        <w:t xml:space="preserve">Promotor: prof. dr hab. n. med. i n. o </w:t>
      </w:r>
      <w:proofErr w:type="spellStart"/>
      <w:r>
        <w:t>zdr</w:t>
      </w:r>
      <w:proofErr w:type="spellEnd"/>
      <w:r>
        <w:t>. Joanna Suliburska</w:t>
      </w:r>
    </w:p>
    <w:p w:rsidR="00166757" w:rsidRDefault="00166757">
      <w:r>
        <w:br w:type="page"/>
      </w:r>
    </w:p>
    <w:p w:rsidR="00AC06C7" w:rsidRPr="007300A4" w:rsidRDefault="007300A4" w:rsidP="00AC06C7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lastRenderedPageBreak/>
        <w:t xml:space="preserve">ZADBAJ O </w:t>
      </w:r>
      <w:r w:rsidR="00AC06C7" w:rsidRPr="007300A4">
        <w:rPr>
          <w:rFonts w:cstheme="minorHAnsi"/>
          <w:b/>
          <w:sz w:val="24"/>
          <w:szCs w:val="24"/>
        </w:rPr>
        <w:t>Z</w:t>
      </w:r>
      <w:r w:rsidR="00AC06C7" w:rsidRPr="007300A4">
        <w:rPr>
          <w:rFonts w:cstheme="minorHAnsi"/>
          <w:b/>
          <w:sz w:val="24"/>
          <w:szCs w:val="24"/>
        </w:rPr>
        <w:t xml:space="preserve">DROWE KOŚCI </w:t>
      </w:r>
      <w:r w:rsidR="00AC06C7" w:rsidRPr="007300A4">
        <w:rPr>
          <w:rFonts w:cstheme="minorHAnsi"/>
          <w:b/>
          <w:sz w:val="24"/>
          <w:szCs w:val="24"/>
        </w:rPr>
        <w:t xml:space="preserve">PRZED I </w:t>
      </w:r>
      <w:r w:rsidR="00AC06C7" w:rsidRPr="007300A4">
        <w:rPr>
          <w:rFonts w:cstheme="minorHAnsi"/>
          <w:b/>
          <w:sz w:val="24"/>
          <w:szCs w:val="24"/>
        </w:rPr>
        <w:t>PO MENOPAUZIE</w:t>
      </w:r>
    </w:p>
    <w:p w:rsidR="00AC06C7" w:rsidRPr="007300A4" w:rsidRDefault="00166757" w:rsidP="007300A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sz w:val="24"/>
          <w:szCs w:val="24"/>
        </w:rPr>
        <w:t xml:space="preserve">Katedra Żywienia Człowieka i Dietetyki zaprasza </w:t>
      </w:r>
      <w:r w:rsidR="00AC06C7" w:rsidRPr="007300A4">
        <w:rPr>
          <w:rFonts w:cstheme="minorHAnsi"/>
          <w:b/>
          <w:sz w:val="24"/>
          <w:szCs w:val="24"/>
        </w:rPr>
        <w:t xml:space="preserve">kobiety </w:t>
      </w:r>
      <w:r w:rsidR="00AC06C7" w:rsidRPr="007300A4">
        <w:rPr>
          <w:rFonts w:cstheme="minorHAnsi"/>
          <w:b/>
          <w:bCs/>
          <w:sz w:val="24"/>
          <w:szCs w:val="24"/>
        </w:rPr>
        <w:t>w wieku 45-70 lat</w:t>
      </w:r>
      <w:r w:rsidR="00AC06C7" w:rsidRPr="007300A4">
        <w:rPr>
          <w:rFonts w:cstheme="minorHAnsi"/>
          <w:sz w:val="24"/>
          <w:szCs w:val="24"/>
        </w:rPr>
        <w:t xml:space="preserve"> </w:t>
      </w:r>
      <w:r w:rsidRPr="007300A4">
        <w:rPr>
          <w:rFonts w:cstheme="minorHAnsi"/>
          <w:sz w:val="24"/>
          <w:szCs w:val="24"/>
        </w:rPr>
        <w:t xml:space="preserve">do udziału </w:t>
      </w:r>
      <w:r w:rsidR="00AC06C7" w:rsidRPr="007300A4">
        <w:rPr>
          <w:rFonts w:cstheme="minorHAnsi"/>
          <w:sz w:val="24"/>
          <w:szCs w:val="24"/>
        </w:rPr>
        <w:t>w nowym projekcie badawczym, który zapewnia</w:t>
      </w:r>
      <w:r w:rsidR="00AC06C7" w:rsidRPr="007300A4">
        <w:rPr>
          <w:rFonts w:cstheme="minorHAnsi"/>
          <w:bCs/>
          <w:sz w:val="24"/>
          <w:szCs w:val="24"/>
        </w:rPr>
        <w:t xml:space="preserve"> </w:t>
      </w:r>
      <w:r w:rsidR="00AC06C7" w:rsidRPr="007300A4">
        <w:rPr>
          <w:rFonts w:cstheme="minorHAnsi"/>
          <w:b/>
          <w:bCs/>
          <w:sz w:val="24"/>
          <w:szCs w:val="24"/>
        </w:rPr>
        <w:t>bezpłatną konsultację lekarską i dietetyczną</w:t>
      </w:r>
      <w:r w:rsidR="00AC06C7" w:rsidRPr="007300A4">
        <w:rPr>
          <w:rFonts w:cstheme="minorHAnsi"/>
          <w:b/>
          <w:bCs/>
          <w:sz w:val="24"/>
          <w:szCs w:val="24"/>
        </w:rPr>
        <w:t xml:space="preserve"> oraz</w:t>
      </w:r>
      <w:r w:rsidR="00AC06C7" w:rsidRPr="007300A4">
        <w:rPr>
          <w:rFonts w:cstheme="minorHAnsi"/>
          <w:b/>
          <w:bCs/>
          <w:sz w:val="24"/>
          <w:szCs w:val="24"/>
        </w:rPr>
        <w:t xml:space="preserve"> bezpłatne analizy i suplementy diety</w:t>
      </w:r>
      <w:r w:rsidR="00AC06C7" w:rsidRPr="007300A4">
        <w:rPr>
          <w:rFonts w:cstheme="minorHAnsi"/>
          <w:bCs/>
          <w:sz w:val="24"/>
          <w:szCs w:val="24"/>
        </w:rPr>
        <w:t>.</w:t>
      </w:r>
    </w:p>
    <w:p w:rsidR="00166757" w:rsidRPr="007300A4" w:rsidRDefault="00AC06C7" w:rsidP="007300A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bookmarkStart w:id="1" w:name="_Hlk73896874"/>
      <w:r w:rsidRPr="007300A4">
        <w:rPr>
          <w:rFonts w:cstheme="minorHAnsi"/>
          <w:sz w:val="24"/>
          <w:szCs w:val="24"/>
        </w:rPr>
        <w:t>P</w:t>
      </w:r>
      <w:r w:rsidR="00166757" w:rsidRPr="007300A4">
        <w:rPr>
          <w:rFonts w:cstheme="minorHAnsi"/>
          <w:sz w:val="24"/>
          <w:szCs w:val="24"/>
        </w:rPr>
        <w:t xml:space="preserve">rojekt </w:t>
      </w:r>
      <w:proofErr w:type="spellStart"/>
      <w:r w:rsidRPr="007300A4">
        <w:rPr>
          <w:rFonts w:cstheme="minorHAnsi"/>
          <w:sz w:val="24"/>
          <w:szCs w:val="24"/>
        </w:rPr>
        <w:t>LaBon</w:t>
      </w:r>
      <w:proofErr w:type="spellEnd"/>
      <w:r w:rsidRPr="007300A4">
        <w:rPr>
          <w:rFonts w:cstheme="minorHAnsi"/>
          <w:sz w:val="24"/>
          <w:szCs w:val="24"/>
        </w:rPr>
        <w:t xml:space="preserve"> </w:t>
      </w:r>
      <w:r w:rsidR="00166757" w:rsidRPr="007300A4">
        <w:rPr>
          <w:rFonts w:cstheme="minorHAnsi"/>
          <w:sz w:val="24"/>
          <w:szCs w:val="24"/>
        </w:rPr>
        <w:t xml:space="preserve">dotyczy działania </w:t>
      </w:r>
      <w:proofErr w:type="spellStart"/>
      <w:r w:rsidR="00166757" w:rsidRPr="007300A4">
        <w:rPr>
          <w:rFonts w:cstheme="minorHAnsi"/>
          <w:bCs/>
          <w:sz w:val="24"/>
          <w:szCs w:val="24"/>
        </w:rPr>
        <w:t>Lactobacillus</w:t>
      </w:r>
      <w:proofErr w:type="spellEnd"/>
      <w:r w:rsidR="00166757" w:rsidRPr="007300A4">
        <w:rPr>
          <w:rFonts w:cstheme="minorHAnsi"/>
          <w:bCs/>
          <w:sz w:val="24"/>
          <w:szCs w:val="24"/>
        </w:rPr>
        <w:t xml:space="preserve"> </w:t>
      </w:r>
      <w:proofErr w:type="spellStart"/>
      <w:r w:rsidR="00166757" w:rsidRPr="007300A4">
        <w:rPr>
          <w:rFonts w:cstheme="minorHAnsi"/>
          <w:bCs/>
          <w:sz w:val="24"/>
          <w:szCs w:val="24"/>
        </w:rPr>
        <w:t>acidophilus</w:t>
      </w:r>
      <w:proofErr w:type="spellEnd"/>
      <w:r w:rsidR="00166757" w:rsidRPr="007300A4">
        <w:rPr>
          <w:rFonts w:cstheme="minorHAnsi"/>
          <w:bCs/>
          <w:sz w:val="24"/>
          <w:szCs w:val="24"/>
        </w:rPr>
        <w:t xml:space="preserve"> na gospodarkę wapnia i parametry metabolizmu kości u kobiet po menopauzie. </w:t>
      </w:r>
      <w:bookmarkEnd w:id="1"/>
      <w:proofErr w:type="spellStart"/>
      <w:r w:rsidR="00166757" w:rsidRPr="007300A4">
        <w:rPr>
          <w:rFonts w:cstheme="minorHAnsi"/>
          <w:sz w:val="24"/>
          <w:szCs w:val="24"/>
        </w:rPr>
        <w:t>Lactobacillus</w:t>
      </w:r>
      <w:proofErr w:type="spellEnd"/>
      <w:r w:rsidR="00166757" w:rsidRPr="007300A4">
        <w:rPr>
          <w:rFonts w:cstheme="minorHAnsi"/>
          <w:sz w:val="24"/>
          <w:szCs w:val="24"/>
        </w:rPr>
        <w:t xml:space="preserve"> </w:t>
      </w:r>
      <w:proofErr w:type="spellStart"/>
      <w:r w:rsidR="00166757" w:rsidRPr="007300A4">
        <w:rPr>
          <w:rFonts w:cstheme="minorHAnsi"/>
          <w:sz w:val="24"/>
          <w:szCs w:val="24"/>
        </w:rPr>
        <w:t>acidophilus</w:t>
      </w:r>
      <w:proofErr w:type="spellEnd"/>
      <w:r w:rsidR="00166757" w:rsidRPr="007300A4">
        <w:rPr>
          <w:rFonts w:cstheme="minorHAnsi"/>
          <w:sz w:val="24"/>
          <w:szCs w:val="24"/>
        </w:rPr>
        <w:t xml:space="preserve"> to korzystna bakteria, która może poprawić zdrowie kości oraz zwiększyć ich gęstość mineralną.</w:t>
      </w:r>
    </w:p>
    <w:p w:rsidR="00166757" w:rsidRPr="007300A4" w:rsidRDefault="007300A4" w:rsidP="0016675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ramach badania oferujemy</w:t>
      </w:r>
      <w:r w:rsidR="00166757" w:rsidRPr="007300A4">
        <w:rPr>
          <w:rFonts w:cstheme="minorHAnsi"/>
          <w:bCs/>
          <w:sz w:val="24"/>
          <w:szCs w:val="24"/>
        </w:rPr>
        <w:t>:</w:t>
      </w:r>
    </w:p>
    <w:p w:rsidR="00166757" w:rsidRPr="007300A4" w:rsidRDefault="00166757" w:rsidP="007300A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>Bezpłatny suplement diety na okres 3 miesięcy.</w:t>
      </w:r>
    </w:p>
    <w:p w:rsidR="00166757" w:rsidRPr="007300A4" w:rsidRDefault="00166757" w:rsidP="007300A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>Analizę parametrów metabolizmu kości i gospodarki wapniowej.</w:t>
      </w:r>
    </w:p>
    <w:p w:rsidR="00166757" w:rsidRPr="007300A4" w:rsidRDefault="00166757" w:rsidP="007300A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>Analizę polimorfizmu genów związanych z metabolizmem kości.</w:t>
      </w:r>
    </w:p>
    <w:p w:rsidR="00166757" w:rsidRPr="007300A4" w:rsidRDefault="00166757" w:rsidP="007300A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>Pomiar gęstości kości metodą DXA.</w:t>
      </w:r>
    </w:p>
    <w:p w:rsidR="007300A4" w:rsidRPr="007300A4" w:rsidRDefault="00166757" w:rsidP="007300A4">
      <w:pPr>
        <w:spacing w:line="276" w:lineRule="auto"/>
        <w:jc w:val="both"/>
        <w:rPr>
          <w:rFonts w:cstheme="minorHAnsi"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>Badanie odbywa się we współpracy z Katedrą i Zakładem Leczenia Otyłości,</w:t>
      </w:r>
      <w:r w:rsidR="007300A4" w:rsidRPr="007300A4">
        <w:rPr>
          <w:rFonts w:cstheme="minorHAnsi"/>
          <w:bCs/>
          <w:sz w:val="24"/>
          <w:szCs w:val="24"/>
        </w:rPr>
        <w:t xml:space="preserve"> </w:t>
      </w:r>
      <w:r w:rsidRPr="007300A4">
        <w:rPr>
          <w:rFonts w:cstheme="minorHAnsi"/>
          <w:bCs/>
          <w:sz w:val="24"/>
          <w:szCs w:val="24"/>
        </w:rPr>
        <w:t>Zaburzeń Metabolicznych oraz Dietetyki Klinicznej Uniwersyte</w:t>
      </w:r>
      <w:r w:rsidR="007300A4">
        <w:rPr>
          <w:rFonts w:cstheme="minorHAnsi"/>
          <w:bCs/>
          <w:sz w:val="24"/>
          <w:szCs w:val="24"/>
        </w:rPr>
        <w:t>tu</w:t>
      </w:r>
      <w:r w:rsidRPr="007300A4">
        <w:rPr>
          <w:rFonts w:cstheme="minorHAnsi"/>
          <w:bCs/>
          <w:sz w:val="24"/>
          <w:szCs w:val="24"/>
        </w:rPr>
        <w:t xml:space="preserve"> Medyczn</w:t>
      </w:r>
      <w:r w:rsidR="007300A4">
        <w:rPr>
          <w:rFonts w:cstheme="minorHAnsi"/>
          <w:bCs/>
          <w:sz w:val="24"/>
          <w:szCs w:val="24"/>
        </w:rPr>
        <w:t>ego</w:t>
      </w:r>
      <w:r w:rsidRPr="007300A4">
        <w:rPr>
          <w:rFonts w:cstheme="minorHAnsi"/>
          <w:bCs/>
          <w:sz w:val="24"/>
          <w:szCs w:val="24"/>
        </w:rPr>
        <w:t xml:space="preserve"> w Poznaniu.</w:t>
      </w:r>
      <w:r w:rsidR="007300A4">
        <w:rPr>
          <w:rFonts w:cstheme="minorHAnsi"/>
          <w:bCs/>
          <w:sz w:val="24"/>
          <w:szCs w:val="24"/>
        </w:rPr>
        <w:t xml:space="preserve"> </w:t>
      </w:r>
      <w:r w:rsidR="007300A4" w:rsidRPr="007300A4">
        <w:rPr>
          <w:rFonts w:cstheme="minorHAnsi"/>
          <w:sz w:val="24"/>
          <w:szCs w:val="24"/>
        </w:rPr>
        <w:t xml:space="preserve">Projekt finansowany jest przez Fundację </w:t>
      </w:r>
      <w:proofErr w:type="spellStart"/>
      <w:r w:rsidR="007300A4" w:rsidRPr="007300A4">
        <w:rPr>
          <w:rFonts w:cstheme="minorHAnsi"/>
          <w:sz w:val="24"/>
          <w:szCs w:val="24"/>
        </w:rPr>
        <w:t>Nutricia</w:t>
      </w:r>
      <w:proofErr w:type="spellEnd"/>
      <w:r w:rsidR="007300A4" w:rsidRPr="007300A4">
        <w:rPr>
          <w:rFonts w:cstheme="minorHAnsi"/>
          <w:sz w:val="24"/>
          <w:szCs w:val="24"/>
        </w:rPr>
        <w:t xml:space="preserve">. </w:t>
      </w:r>
    </w:p>
    <w:p w:rsidR="00166757" w:rsidRPr="007300A4" w:rsidRDefault="00166757" w:rsidP="0016675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 xml:space="preserve">Szczegółowe informację można uzyskać poprzez kontakt telefoniczny: +48 691020617 lub mailowy: </w:t>
      </w:r>
      <w:r w:rsidRPr="007300A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7300A4">
          <w:rPr>
            <w:rStyle w:val="Hipercze"/>
            <w:rFonts w:cstheme="minorHAnsi"/>
            <w:color w:val="0076FF"/>
            <w:sz w:val="24"/>
            <w:szCs w:val="24"/>
            <w:shd w:val="clear" w:color="auto" w:fill="FFFFFF"/>
          </w:rPr>
          <w:t>tosiebada@gmail.com</w:t>
        </w:r>
      </w:hyperlink>
      <w:r w:rsidRPr="007300A4">
        <w:rPr>
          <w:rFonts w:cstheme="minorHAnsi"/>
          <w:sz w:val="24"/>
          <w:szCs w:val="24"/>
        </w:rPr>
        <w:t>.</w:t>
      </w:r>
    </w:p>
    <w:p w:rsidR="00166757" w:rsidRPr="007300A4" w:rsidRDefault="00166757" w:rsidP="00166757">
      <w:pPr>
        <w:suppressAutoHyphens/>
        <w:spacing w:line="276" w:lineRule="auto"/>
        <w:ind w:right="-491"/>
        <w:rPr>
          <w:rFonts w:cstheme="minorHAnsi"/>
          <w:sz w:val="24"/>
          <w:szCs w:val="24"/>
        </w:rPr>
      </w:pPr>
    </w:p>
    <w:p w:rsidR="00166757" w:rsidRPr="007300A4" w:rsidRDefault="00166757" w:rsidP="00166757">
      <w:pPr>
        <w:spacing w:line="276" w:lineRule="auto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 xml:space="preserve">Zachęcam do udziału! </w:t>
      </w:r>
    </w:p>
    <w:p w:rsidR="00166757" w:rsidRPr="007300A4" w:rsidRDefault="00166757" w:rsidP="00166757">
      <w:pPr>
        <w:spacing w:line="276" w:lineRule="auto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 xml:space="preserve">prof. dr hab. n. med. i n. o </w:t>
      </w:r>
      <w:proofErr w:type="spellStart"/>
      <w:r w:rsidRPr="007300A4">
        <w:rPr>
          <w:rFonts w:cstheme="minorHAnsi"/>
          <w:bCs/>
          <w:sz w:val="24"/>
          <w:szCs w:val="24"/>
        </w:rPr>
        <w:t>zdr</w:t>
      </w:r>
      <w:proofErr w:type="spellEnd"/>
      <w:r w:rsidRPr="007300A4">
        <w:rPr>
          <w:rFonts w:cstheme="minorHAnsi"/>
          <w:bCs/>
          <w:sz w:val="24"/>
          <w:szCs w:val="24"/>
        </w:rPr>
        <w:t>. Joanna Suliburska</w:t>
      </w:r>
    </w:p>
    <w:p w:rsidR="007300A4" w:rsidRPr="007300A4" w:rsidRDefault="007300A4" w:rsidP="007300A4">
      <w:pPr>
        <w:spacing w:line="276" w:lineRule="auto"/>
        <w:rPr>
          <w:rFonts w:cstheme="minorHAnsi"/>
          <w:bCs/>
          <w:sz w:val="24"/>
          <w:szCs w:val="24"/>
        </w:rPr>
      </w:pPr>
      <w:r w:rsidRPr="007300A4">
        <w:rPr>
          <w:rFonts w:cstheme="minorHAnsi"/>
          <w:bCs/>
          <w:sz w:val="24"/>
          <w:szCs w:val="24"/>
        </w:rPr>
        <w:t xml:space="preserve">Koordynator badania </w:t>
      </w:r>
    </w:p>
    <w:p w:rsidR="00166757" w:rsidRPr="007300A4" w:rsidRDefault="00166757" w:rsidP="00166757">
      <w:pPr>
        <w:spacing w:line="276" w:lineRule="auto"/>
        <w:rPr>
          <w:rFonts w:cstheme="minorHAnsi"/>
          <w:sz w:val="24"/>
          <w:szCs w:val="24"/>
        </w:rPr>
      </w:pPr>
    </w:p>
    <w:bookmarkEnd w:id="0"/>
    <w:p w:rsidR="00166757" w:rsidRPr="00346C3B" w:rsidRDefault="00166757" w:rsidP="00346C3B">
      <w:pPr>
        <w:spacing w:after="120" w:line="240" w:lineRule="auto"/>
        <w:jc w:val="both"/>
      </w:pPr>
    </w:p>
    <w:sectPr w:rsidR="00166757" w:rsidRPr="0034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4FE"/>
    <w:multiLevelType w:val="hybridMultilevel"/>
    <w:tmpl w:val="8032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52"/>
    <w:rsid w:val="000B2D79"/>
    <w:rsid w:val="00166757"/>
    <w:rsid w:val="001C07D0"/>
    <w:rsid w:val="00346C3B"/>
    <w:rsid w:val="00376680"/>
    <w:rsid w:val="003917A9"/>
    <w:rsid w:val="003D6C52"/>
    <w:rsid w:val="007300A4"/>
    <w:rsid w:val="008C6A5B"/>
    <w:rsid w:val="00AC06C7"/>
    <w:rsid w:val="00D163FE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820"/>
  <w15:chartTrackingRefBased/>
  <w15:docId w15:val="{9AE0F5BB-3987-48DC-9CCD-E5317FC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3FE"/>
    <w:rPr>
      <w:b/>
      <w:bCs/>
    </w:rPr>
  </w:style>
  <w:style w:type="character" w:styleId="Uwydatnienie">
    <w:name w:val="Emphasis"/>
    <w:basedOn w:val="Domylnaczcionkaakapitu"/>
    <w:uiPriority w:val="20"/>
    <w:qFormat/>
    <w:rsid w:val="00D163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16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Suliburska</dc:creator>
  <cp:keywords/>
  <dc:description/>
  <cp:lastModifiedBy>user</cp:lastModifiedBy>
  <cp:revision>3</cp:revision>
  <dcterms:created xsi:type="dcterms:W3CDTF">2022-03-11T07:47:00Z</dcterms:created>
  <dcterms:modified xsi:type="dcterms:W3CDTF">2022-03-11T08:10:00Z</dcterms:modified>
</cp:coreProperties>
</file>