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6A" w:rsidRDefault="0045226A" w:rsidP="0045226A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zarządzenia Rektora UPP nr 48/2018 z dnia 4 maja 2018 r. </w:t>
      </w: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5226A" w:rsidRDefault="0045226A" w:rsidP="00452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908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1180"/>
        <w:gridCol w:w="973"/>
        <w:gridCol w:w="3748"/>
        <w:gridCol w:w="1920"/>
      </w:tblGrid>
      <w:tr w:rsidR="0045226A" w:rsidTr="0045226A">
        <w:trPr>
          <w:trHeight w:val="330"/>
        </w:trPr>
        <w:tc>
          <w:tcPr>
            <w:tcW w:w="908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KALKULACJA PRZYCHODÓW I KOSZTÓW STUDIÓW NIESTACJONARNYCH</w:t>
            </w:r>
          </w:p>
        </w:tc>
      </w:tr>
      <w:tr w:rsidR="0045226A" w:rsidTr="0045226A">
        <w:trPr>
          <w:trHeight w:val="419"/>
        </w:trPr>
        <w:tc>
          <w:tcPr>
            <w:tcW w:w="908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ROZPOCZYNAJĄCYCH SIĘ W ROKU AKADEMICKIM: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…………….</w:t>
            </w:r>
          </w:p>
        </w:tc>
      </w:tr>
      <w:tr w:rsidR="0045226A" w:rsidTr="0045226A">
        <w:trPr>
          <w:trHeight w:val="420"/>
        </w:trPr>
        <w:tc>
          <w:tcPr>
            <w:tcW w:w="9081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(cały okres studiów)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 studiów (I, II)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dla roku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Przychody (1 x 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Szacowana liczba wnoszonych opłat semestralnych</w:t>
            </w:r>
          </w:p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 cały okres studiów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Wysokość czesnego za jeden semestr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 koszty bezpośrednie (1+2+3+4+5)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Wynagrodzenia za zajęcia dydaktyczne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Wynagrodzenie pracowników obsługi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Koszty zakupu aparatury dydaktycznej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Materiały i pomoce dydaktyczne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Pozostałe, w tym koszty przygotowania i wdrażania strategii rozwoju uczelni, rozwoju kadr naukowych i infrastruktury dydaktyczno-naukowej, w tym amortyzacji i remontów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Koszty pośrednie (1 x 2)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Wskaźnik narzutu kosztów pośrednich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30,0%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Podstawa naliczenia narzutu kosztów pośrednich*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IV 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WYNIK FINANSOWY PRELIMINARZA (I-II-III)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do podstawy narzutu nie wlicza się kosztów zakupu aparatury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300"/>
        </w:trPr>
        <w:tc>
          <w:tcPr>
            <w:tcW w:w="3413" w:type="dxa"/>
            <w:gridSpan w:val="4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sporządzenia:</w:t>
            </w:r>
          </w:p>
        </w:tc>
        <w:tc>
          <w:tcPr>
            <w:tcW w:w="5668" w:type="dxa"/>
            <w:gridSpan w:val="2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</w:tr>
    </w:tbl>
    <w:p w:rsidR="0045226A" w:rsidRDefault="0045226A" w:rsidP="00452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5226A" w:rsidRDefault="0045226A" w:rsidP="0045226A">
      <w:pPr>
        <w:spacing w:after="0"/>
        <w:rPr>
          <w:rFonts w:ascii="Tahoma" w:eastAsia="Times New Roman" w:hAnsi="Tahoma" w:cs="Tahoma"/>
          <w:b/>
          <w:bCs/>
          <w:color w:val="000000"/>
          <w:lang w:eastAsia="pl-PL"/>
        </w:rPr>
        <w:sectPr w:rsidR="0045226A">
          <w:pgSz w:w="11906" w:h="16838"/>
          <w:pgMar w:top="1417" w:right="1417" w:bottom="1417" w:left="1417" w:header="708" w:footer="708" w:gutter="0"/>
          <w:cols w:space="708"/>
        </w:sectPr>
      </w:pPr>
    </w:p>
    <w:p w:rsidR="0045226A" w:rsidRDefault="0045226A" w:rsidP="0045226A">
      <w:pPr>
        <w:rPr>
          <w:sz w:val="10"/>
          <w:szCs w:val="10"/>
        </w:rPr>
      </w:pPr>
    </w:p>
    <w:tbl>
      <w:tblPr>
        <w:tblW w:w="1348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80"/>
        <w:gridCol w:w="333"/>
        <w:gridCol w:w="627"/>
        <w:gridCol w:w="920"/>
        <w:gridCol w:w="1120"/>
        <w:gridCol w:w="1168"/>
        <w:gridCol w:w="1540"/>
        <w:gridCol w:w="920"/>
        <w:gridCol w:w="1120"/>
        <w:gridCol w:w="1120"/>
        <w:gridCol w:w="1540"/>
      </w:tblGrid>
      <w:tr w:rsidR="0045226A" w:rsidTr="0045226A">
        <w:trPr>
          <w:trHeight w:val="300"/>
        </w:trPr>
        <w:tc>
          <w:tcPr>
            <w:tcW w:w="13488" w:type="dxa"/>
            <w:gridSpan w:val="12"/>
            <w:noWrap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TABELA POMOCNICZA DO WYLICZENIA KOSZTÓW WYNAGRODZEŃ ZA ZAJĘCIA DYDAKTYCZNE</w:t>
            </w:r>
          </w:p>
        </w:tc>
      </w:tr>
      <w:tr w:rsidR="0045226A" w:rsidTr="0045226A">
        <w:trPr>
          <w:trHeight w:val="300"/>
        </w:trPr>
        <w:tc>
          <w:tcPr>
            <w:tcW w:w="13488" w:type="dxa"/>
            <w:gridSpan w:val="12"/>
            <w:noWrap/>
            <w:vAlign w:val="bottom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studia niestacjonarne (cały okres studiów) rozpoczynające się w roku akademickim: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…………….</w:t>
            </w:r>
          </w:p>
        </w:tc>
      </w:tr>
      <w:tr w:rsidR="0045226A" w:rsidTr="0045226A">
        <w:trPr>
          <w:trHeight w:val="182"/>
        </w:trPr>
        <w:tc>
          <w:tcPr>
            <w:tcW w:w="13488" w:type="dxa"/>
            <w:gridSpan w:val="12"/>
            <w:noWrap/>
            <w:vAlign w:val="bottom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1040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0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 studiów (I, II)</w:t>
            </w:r>
          </w:p>
        </w:tc>
        <w:tc>
          <w:tcPr>
            <w:tcW w:w="104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47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Godziny dydaktyczne pracowników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Umowy cywilnoprawne</w:t>
            </w:r>
          </w:p>
        </w:tc>
      </w:tr>
      <w:tr w:rsidR="0045226A" w:rsidTr="0045226A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brutto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 narzutem pracodawcy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 narzutem pracodawcy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</w:tr>
      <w:tr w:rsidR="0045226A" w:rsidTr="0045226A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Profesor zwyczajny, profesor nadzwyczajny, posiadający tytuł naukowy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Profesor nadzwyczajny posiadający stopień naukowy dr hab. adiunkt posiadający stopień naukowy dr hab.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Adiunkt posiadający stopień naukowy doktora, starszy wykładowca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Asystent, wykładowca, lektor, instruktor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2"/>
        </w:trPr>
        <w:tc>
          <w:tcPr>
            <w:tcW w:w="13488" w:type="dxa"/>
            <w:gridSpan w:val="12"/>
            <w:noWrap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stawka za godzinę obliczeniową równa 1,8% minimalnego wynagrodzenia zasadniczego na danym stanowisku zgodnie z Rozporządzenie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dnia 2 grudnia 2016 r., (Dz. U. z 2016 r. poz. 2063), określona przez Rektora,</w:t>
            </w:r>
          </w:p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zawiera narzut składek ZUS pracodawcy, narzut na DWR oraz narzut SFN.</w:t>
            </w:r>
          </w:p>
        </w:tc>
      </w:tr>
      <w:tr w:rsidR="0045226A" w:rsidTr="0045226A">
        <w:trPr>
          <w:trHeight w:val="315"/>
        </w:trPr>
        <w:tc>
          <w:tcPr>
            <w:tcW w:w="3413" w:type="dxa"/>
            <w:gridSpan w:val="3"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Data sporządzenia:</w:t>
            </w:r>
          </w:p>
        </w:tc>
        <w:tc>
          <w:tcPr>
            <w:tcW w:w="10075" w:type="dxa"/>
            <w:gridSpan w:val="9"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</w:tr>
    </w:tbl>
    <w:p w:rsidR="0045226A" w:rsidRDefault="0045226A" w:rsidP="0045226A">
      <w:pPr>
        <w:spacing w:after="0"/>
        <w:rPr>
          <w:rFonts w:ascii="Arial" w:hAnsi="Arial" w:cs="Arial"/>
        </w:rPr>
        <w:sectPr w:rsidR="0045226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2 do zarządzenia Rektora UPP nr 48/2018 z dnia 4 maja 2018 r. </w:t>
      </w: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5226A" w:rsidRDefault="0045226A" w:rsidP="00452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908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1180"/>
        <w:gridCol w:w="973"/>
        <w:gridCol w:w="3748"/>
        <w:gridCol w:w="1920"/>
      </w:tblGrid>
      <w:tr w:rsidR="0045226A" w:rsidTr="0045226A">
        <w:trPr>
          <w:trHeight w:val="330"/>
        </w:trPr>
        <w:tc>
          <w:tcPr>
            <w:tcW w:w="908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KALKULACJA PRZYCHODÓW I KOSZTÓW STUDIÓW PROWADZONYCH W J. OBCYM</w:t>
            </w:r>
          </w:p>
        </w:tc>
      </w:tr>
      <w:tr w:rsidR="0045226A" w:rsidTr="0045226A">
        <w:trPr>
          <w:trHeight w:val="419"/>
        </w:trPr>
        <w:tc>
          <w:tcPr>
            <w:tcW w:w="908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ROZPOCZYNAJĄCYCH SIĘ W ROKU AKADEMICKIM: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…………….</w:t>
            </w:r>
          </w:p>
        </w:tc>
      </w:tr>
      <w:tr w:rsidR="0045226A" w:rsidTr="0045226A">
        <w:trPr>
          <w:trHeight w:val="420"/>
        </w:trPr>
        <w:tc>
          <w:tcPr>
            <w:tcW w:w="9081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(cały okres studiów)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Wydział:</w:t>
            </w:r>
          </w:p>
        </w:tc>
        <w:tc>
          <w:tcPr>
            <w:tcW w:w="66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Kierunek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Poziom studiów (I, II)</w:t>
            </w:r>
          </w:p>
        </w:tc>
        <w:tc>
          <w:tcPr>
            <w:tcW w:w="66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dla roku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Przychody (1 x 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Szacowana liczba wnoszonych opłat semestralnych</w:t>
            </w:r>
          </w:p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 cały okres studiów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Wysokość czesnego za jeden semestr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 koszty bezpośrednie (1+2+3+4+5)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Wynagrodzenia za zajęcia dydaktyczne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Wynagrodzenie pracowników obsługi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Koszty zakupu aparatury dydaktycznej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Materiały i pomoce dydaktyczne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Pozostałe, w tym koszty przygotowania i wdrażania strategii rozwoju uczelni, rozwoju kadr naukowych i infrastruktury dydaktyczno-naukowej, w tym amortyzacji i remontów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Koszty pośrednie (1 x 2)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Wskaźnik narzutu kosztów pośrednich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30,0%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Podstawa naliczenia narzutu kosztów pośrednich*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Zysk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% od sumy kosztów pośrednich i bezpośrednich)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 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WYNIK FINANSOWY PRELIMINARZA (I-II-III-IV)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* do podstawy narzutu nie wlicza się kosztów zakupu aparatury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300"/>
        </w:trPr>
        <w:tc>
          <w:tcPr>
            <w:tcW w:w="3413" w:type="dxa"/>
            <w:gridSpan w:val="4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sporządzenia:</w:t>
            </w:r>
          </w:p>
        </w:tc>
        <w:tc>
          <w:tcPr>
            <w:tcW w:w="5668" w:type="dxa"/>
            <w:gridSpan w:val="2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</w:tr>
    </w:tbl>
    <w:p w:rsidR="0045226A" w:rsidRDefault="0045226A" w:rsidP="0045226A">
      <w:pPr>
        <w:spacing w:after="0"/>
        <w:rPr>
          <w:rFonts w:ascii="Tahoma" w:eastAsia="Times New Roman" w:hAnsi="Tahoma" w:cs="Tahoma"/>
          <w:b/>
          <w:bCs/>
          <w:color w:val="000000"/>
          <w:lang w:eastAsia="pl-PL"/>
        </w:rPr>
        <w:sectPr w:rsidR="0045226A">
          <w:pgSz w:w="11906" w:h="16838"/>
          <w:pgMar w:top="1417" w:right="1417" w:bottom="1417" w:left="1417" w:header="708" w:footer="708" w:gutter="0"/>
          <w:cols w:space="708"/>
        </w:sectPr>
      </w:pPr>
    </w:p>
    <w:p w:rsidR="0045226A" w:rsidRDefault="0045226A" w:rsidP="0045226A">
      <w:pPr>
        <w:rPr>
          <w:sz w:val="10"/>
          <w:szCs w:val="10"/>
        </w:rPr>
      </w:pPr>
    </w:p>
    <w:tbl>
      <w:tblPr>
        <w:tblW w:w="13488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480"/>
        <w:gridCol w:w="333"/>
        <w:gridCol w:w="627"/>
        <w:gridCol w:w="920"/>
        <w:gridCol w:w="1120"/>
        <w:gridCol w:w="1168"/>
        <w:gridCol w:w="1540"/>
        <w:gridCol w:w="920"/>
        <w:gridCol w:w="1120"/>
        <w:gridCol w:w="1120"/>
        <w:gridCol w:w="1540"/>
      </w:tblGrid>
      <w:tr w:rsidR="0045226A" w:rsidTr="0045226A">
        <w:trPr>
          <w:trHeight w:val="300"/>
        </w:trPr>
        <w:tc>
          <w:tcPr>
            <w:tcW w:w="13488" w:type="dxa"/>
            <w:gridSpan w:val="12"/>
            <w:noWrap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TABELA POMOCNICZA DO WYLICZENIA KOSZTÓW WYNAGRODZEŃ ZA ZAJĘCIA DYDAKTYCZNE</w:t>
            </w:r>
          </w:p>
        </w:tc>
      </w:tr>
      <w:tr w:rsidR="0045226A" w:rsidTr="0045226A">
        <w:trPr>
          <w:trHeight w:val="300"/>
        </w:trPr>
        <w:tc>
          <w:tcPr>
            <w:tcW w:w="13488" w:type="dxa"/>
            <w:gridSpan w:val="12"/>
            <w:noWrap/>
            <w:vAlign w:val="bottom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studia prowadzone w j. obcym (cały okres studiów) rozpoczynające się w roku akademickim: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…………….</w:t>
            </w:r>
          </w:p>
        </w:tc>
      </w:tr>
      <w:tr w:rsidR="0045226A" w:rsidTr="0045226A">
        <w:trPr>
          <w:trHeight w:val="182"/>
        </w:trPr>
        <w:tc>
          <w:tcPr>
            <w:tcW w:w="13488" w:type="dxa"/>
            <w:gridSpan w:val="12"/>
            <w:noWrap/>
            <w:vAlign w:val="bottom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1040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10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3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Poziom studiów (I, II)</w:t>
            </w:r>
          </w:p>
        </w:tc>
        <w:tc>
          <w:tcPr>
            <w:tcW w:w="104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226A" w:rsidTr="0045226A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</w:t>
            </w:r>
          </w:p>
        </w:tc>
        <w:tc>
          <w:tcPr>
            <w:tcW w:w="474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Godziny dydaktyczne pracowników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Umowy cywilnoprawne</w:t>
            </w:r>
          </w:p>
        </w:tc>
      </w:tr>
      <w:tr w:rsidR="0045226A" w:rsidTr="0045226A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brutto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 narzutem pracodawcy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 narzutem pracodawcy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</w:tr>
      <w:tr w:rsidR="0045226A" w:rsidTr="0045226A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Profesor zwyczajny, profesor nadzwyczajny, posiadający tytuł naukowy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Profesor nadzwyczajny posiadający stopień naukowy dr hab. adiunkt posiadający stopień naukowy dr hab.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Adiunkt posiadający stopień naukowy doktora, starszy wykładowca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39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Asystent, wykładowca, lektor, instruktor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30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zł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92"/>
        </w:trPr>
        <w:tc>
          <w:tcPr>
            <w:tcW w:w="13488" w:type="dxa"/>
            <w:gridSpan w:val="12"/>
            <w:noWrap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stawka za godzinę obliczeniową równa 1,8% minimalnego wynagrodzenia zasadniczego na danym stanowisku zgodnie z Rozporządzenie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MNiSW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dnia 2 grudnia 2016 r., (Dz. U. z 2016 r. poz. 2063), określona przez Rektora,</w:t>
            </w:r>
          </w:p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stawka zawiera narzut składek ZUS pracodawcy, narzut na DWR oraz narzut SFN.</w:t>
            </w:r>
          </w:p>
        </w:tc>
      </w:tr>
      <w:tr w:rsidR="0045226A" w:rsidTr="0045226A">
        <w:trPr>
          <w:trHeight w:val="315"/>
        </w:trPr>
        <w:tc>
          <w:tcPr>
            <w:tcW w:w="3413" w:type="dxa"/>
            <w:gridSpan w:val="3"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Data sporządzenia:</w:t>
            </w:r>
          </w:p>
        </w:tc>
        <w:tc>
          <w:tcPr>
            <w:tcW w:w="10075" w:type="dxa"/>
            <w:gridSpan w:val="9"/>
            <w:vAlign w:val="bottom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</w:tr>
    </w:tbl>
    <w:p w:rsidR="0045226A" w:rsidRDefault="0045226A" w:rsidP="0045226A">
      <w:pPr>
        <w:spacing w:after="0"/>
        <w:rPr>
          <w:rFonts w:ascii="Arial" w:hAnsi="Arial" w:cs="Arial"/>
        </w:rPr>
        <w:sectPr w:rsidR="0045226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3 do zarządzenia Rektora UPP nr 48/2018 z dnia 4 maja 2018 r. </w:t>
      </w: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5226A" w:rsidRDefault="0045226A" w:rsidP="004522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9081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00"/>
        <w:gridCol w:w="2153"/>
        <w:gridCol w:w="142"/>
        <w:gridCol w:w="3606"/>
        <w:gridCol w:w="1920"/>
      </w:tblGrid>
      <w:tr w:rsidR="0045226A" w:rsidTr="0045226A">
        <w:trPr>
          <w:trHeight w:val="597"/>
        </w:trPr>
        <w:tc>
          <w:tcPr>
            <w:tcW w:w="908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KALKULACJA PRZYCHODÓW I KOSZTÓW STUDIÓW PODYPLOMOWYCH /</w:t>
            </w:r>
          </w:p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KURSU DOKSZTAŁCAJĄCEGO / SZKOLENIA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Wydział: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studiów / kursu / szkolenia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</w:p>
        </w:tc>
      </w:tr>
      <w:tr w:rsidR="0045226A" w:rsidTr="0045226A">
        <w:trPr>
          <w:trHeight w:val="420"/>
        </w:trPr>
        <w:tc>
          <w:tcPr>
            <w:tcW w:w="3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Termin rozpoczęcia kształcenia: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Termin zakończenia kształcenia: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01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dla roku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Przychody (1 x 2)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Szacowana liczba słuchaczy / uczestników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Opłata za jedną osobę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 koszty bezpośrednie (1+2+3+4+5)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Wynagrodzenia za zajęcia dydaktyczne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54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Wynagrodzenie obsługi administracyjnej (w tym kierownika studiów podyplomowych)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Koszty użytkowania lub zakupu aparatury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Materiały i pomoce dydaktyczne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Pozostałe, w tym koszty usług, delegacji i inne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6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Koszty pośrednie (1 x 2)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Wskaźnik narzutu kosztów pośrednich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30,0%</w:t>
            </w:r>
          </w:p>
        </w:tc>
      </w:tr>
      <w:tr w:rsidR="0045226A" w:rsidTr="0045226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Podstawa naliczenia narzutu kosztów pośrednich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Zysk (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…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% od sumy kosztów pośrednich i bezpośrednich)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42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V </w:t>
            </w:r>
          </w:p>
        </w:tc>
        <w:tc>
          <w:tcPr>
            <w:tcW w:w="660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WYNIK FINANSOWY PRELIMINARZA (I-II-III-IV)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niepotrzebne skreślić,</w:t>
            </w:r>
          </w:p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podstawy narzutu nie wlicza się kosztów zakupu aparatury.</w:t>
            </w:r>
          </w:p>
        </w:tc>
      </w:tr>
      <w:tr w:rsidR="0045226A" w:rsidTr="0045226A">
        <w:trPr>
          <w:trHeight w:val="300"/>
        </w:trPr>
        <w:tc>
          <w:tcPr>
            <w:tcW w:w="9081" w:type="dxa"/>
            <w:gridSpan w:val="6"/>
            <w:noWrap/>
            <w:vAlign w:val="center"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300"/>
        </w:trPr>
        <w:tc>
          <w:tcPr>
            <w:tcW w:w="3413" w:type="dxa"/>
            <w:gridSpan w:val="3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sporządzenia:</w:t>
            </w:r>
          </w:p>
        </w:tc>
        <w:tc>
          <w:tcPr>
            <w:tcW w:w="5668" w:type="dxa"/>
            <w:gridSpan w:val="3"/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Sporządził:</w:t>
            </w:r>
          </w:p>
        </w:tc>
      </w:tr>
    </w:tbl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color w:val="000000"/>
        </w:rPr>
        <w:lastRenderedPageBreak/>
        <w:t xml:space="preserve"> </w:t>
      </w: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</w:p>
    <w:tbl>
      <w:tblPr>
        <w:tblW w:w="9111" w:type="dxa"/>
        <w:tblInd w:w="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1879"/>
        <w:gridCol w:w="2374"/>
        <w:gridCol w:w="1303"/>
      </w:tblGrid>
      <w:tr w:rsidR="0045226A" w:rsidTr="0045226A">
        <w:trPr>
          <w:trHeight w:val="420"/>
        </w:trPr>
        <w:tc>
          <w:tcPr>
            <w:tcW w:w="91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TABELA POMOCNICZA DO WYLICZENIA KOSZTÓW STUDIÓW PODYPLOMOWYCH /</w:t>
            </w:r>
          </w:p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KURSU DOKSZTAŁCAJĄCEGO / SZKOLENIA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1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Wydział:</w:t>
            </w: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 studiów/kursu/szkolenia</w:t>
            </w: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5226A" w:rsidTr="0045226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Termin rozpoczęcia kształcenia:</w:t>
            </w: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420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Termin zakończenia kształcenia:</w:t>
            </w:r>
          </w:p>
        </w:tc>
        <w:tc>
          <w:tcPr>
            <w:tcW w:w="5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226A" w:rsidTr="0045226A">
        <w:trPr>
          <w:trHeight w:val="300"/>
        </w:trPr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Zajęcia dydaktyczne</w:t>
            </w:r>
          </w:p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(umowy cywilnoprawne </w:t>
            </w:r>
          </w:p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– pracownicy UPP)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kwota+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 wg obowiązujących stawek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Zajęcia dydaktyczne</w:t>
            </w:r>
            <w:r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(umowy cywilnoprawne</w:t>
            </w:r>
          </w:p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osoby spoza UPP)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kwota+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 wg obowiązujących stawek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Zajęcia dydaktyczne</w:t>
            </w:r>
          </w:p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(w ramach pensum) 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+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 wg obowiązujących stawek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Dodatek kierownika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 wg zarządzenia Rektora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(dodatek miesięczny x liczba m-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) +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DWR</w:t>
            </w:r>
          </w:p>
        </w:tc>
        <w:tc>
          <w:tcPr>
            <w:tcW w:w="2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wg obowiązujących stawek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 od DWR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00"/>
        </w:trPr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Sekretarz – pracownik administracyjny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(kwota miesięczna x liczba m-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kwota+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ZUS wg obowiązujących stawek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5226A" w:rsidRDefault="0045226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5226A" w:rsidRDefault="0045226A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- zł </w:t>
            </w:r>
          </w:p>
        </w:tc>
      </w:tr>
      <w:tr w:rsidR="0045226A" w:rsidTr="0045226A">
        <w:trPr>
          <w:trHeight w:val="315"/>
        </w:trPr>
        <w:tc>
          <w:tcPr>
            <w:tcW w:w="9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226A" w:rsidRDefault="0045226A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niepotrzebne skreślić,</w:t>
            </w:r>
          </w:p>
          <w:p w:rsidR="0045226A" w:rsidRDefault="0045226A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osoby zatrudnione poza Uczelnią, uzyskujące co najmniej minimalne wynagrodzenie.</w:t>
            </w:r>
          </w:p>
        </w:tc>
      </w:tr>
    </w:tbl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Załącznik nr 4 do zarządzenia Rektora UPP nr 48/2018 z dnia 4 maja 2018 r. </w:t>
      </w: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5226A" w:rsidRDefault="0045226A" w:rsidP="0045226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:rsidR="0045226A" w:rsidRDefault="0045226A" w:rsidP="0045226A">
      <w:pPr>
        <w:spacing w:after="0"/>
        <w:jc w:val="center"/>
        <w:rPr>
          <w:rFonts w:ascii="Arial" w:hAnsi="Arial" w:cs="Arial"/>
        </w:rPr>
      </w:pPr>
    </w:p>
    <w:p w:rsidR="0045226A" w:rsidRDefault="0045226A" w:rsidP="0045226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 i wyjaśnienia dotyczące kalkulacji przychodów i kosztów studiów niestacjonarnych, studiów prowadzonych w j. obcym, studiów podyplomowych, kursów dokształcających i szkoleń</w:t>
      </w:r>
    </w:p>
    <w:p w:rsidR="0045226A" w:rsidRDefault="0045226A" w:rsidP="0045226A">
      <w:pPr>
        <w:spacing w:after="0"/>
        <w:jc w:val="center"/>
        <w:rPr>
          <w:rFonts w:ascii="Arial" w:hAnsi="Arial" w:cs="Arial"/>
        </w:rPr>
      </w:pPr>
    </w:p>
    <w:p w:rsidR="0045226A" w:rsidRDefault="0045226A" w:rsidP="0045226A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45226A" w:rsidRDefault="0045226A" w:rsidP="0045226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os</w:t>
      </w:r>
      <w:r>
        <w:rPr>
          <w:rFonts w:ascii="Arial" w:eastAsia="Times New Roman" w:hAnsi="Arial" w:cs="Arial"/>
          <w:sz w:val="22"/>
          <w:szCs w:val="22"/>
        </w:rPr>
        <w:t xml:space="preserve">zacowania liczby wnoszonych opłat semestralnych przez cały okres studiów, </w:t>
      </w:r>
      <w:r>
        <w:rPr>
          <w:rFonts w:ascii="Arial" w:hAnsi="Arial" w:cs="Arial"/>
          <w:sz w:val="22"/>
          <w:szCs w:val="22"/>
        </w:rPr>
        <w:t>należy przyjąć minimalną liczbę studentów (słuchaczy), od której można uruchomić kierunek (studia podyplomowe), a następnie przewidzieć ile z tych osób będzie kontynuować kształcenie na drugim i kolejnych latach studiów (korygując liczbę osób w każdym roku o statystyczną liczbę skreślonych). Tę zasadę należy stosować przy sporządzaniu kalkulacji dla wszystkich studiów niestacjonarnych, studiów prowadzonych w j. obcym oraz dla studiów podyplomowych.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 narzutu kosztów pośrednich określa ostatecznie dziekan, uwzględniając stosowne zarządzenie Rektora.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99 ust. 2 ustawy z dnia 27 lipca 2005 r. </w:t>
      </w:r>
      <w:r>
        <w:rPr>
          <w:rFonts w:ascii="Arial" w:hAnsi="Arial" w:cs="Arial"/>
          <w:i/>
        </w:rPr>
        <w:t>Prawo o szkolnictwie wyższym</w:t>
      </w:r>
      <w:r>
        <w:rPr>
          <w:rFonts w:ascii="Arial" w:hAnsi="Arial" w:cs="Arial"/>
        </w:rPr>
        <w:t xml:space="preserve"> (tekst jedn. Dz. U. z 2017 r., poz. 2183,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kalkulacja przychodów i kosztów na studiach stacjonarnych i niestacjonarnych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stopnia nie może wykazywać zysku ani straty.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Kalkulacje przychodów i kosztów dla studiów prowadzonych w j. obcym, studiów podyplomowych, kursów dokształcających i szkoleń mogą wykazywać zysk.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realizowania zajęć dydaktycznych w ramach studiów niestacjonarnych przez pracowników UPP, koszty wynagrodzeń osobowych kalkuluje się wg obowiązującej </w:t>
      </w:r>
      <w:r>
        <w:rPr>
          <w:rFonts w:ascii="Arial" w:hAnsi="Arial" w:cs="Arial"/>
          <w:u w:val="single"/>
        </w:rPr>
        <w:t>stawki za godziny ponadwymiarowe</w:t>
      </w:r>
      <w:r>
        <w:rPr>
          <w:rFonts w:ascii="Arial" w:hAnsi="Arial" w:cs="Arial"/>
        </w:rPr>
        <w:t>, określonej właściwym zarządzeniem Rektora.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prowadzenie zajęć w ramach studiów podyplomowych, kursu lub szkolenia zostanie wykorzystane do uzupełnienia niedoborów w ramach pensum, wysokość kosztów wynagrodzenia za prowadzenie zajęć należy skalkulować w kosztach przedsięwzięcia, wg </w:t>
      </w:r>
      <w:r>
        <w:rPr>
          <w:rFonts w:ascii="Arial" w:hAnsi="Arial" w:cs="Arial"/>
          <w:u w:val="single"/>
        </w:rPr>
        <w:t>stawek za prowadzenie zajęć dydaktycznych w ramach pensum</w:t>
      </w:r>
      <w:r>
        <w:rPr>
          <w:rFonts w:ascii="Arial" w:hAnsi="Arial" w:cs="Arial"/>
        </w:rPr>
        <w:t>, określonych przez Rektora.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Stawki za prowadzenie zajęć dydaktycznych w ramach pensum określa Rektor.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dydaktyczne prowadzone przez osoby nie będące w stosunku pracy z UPP oraz zajęcia w ramach studiów podyplomowych, kursów lub szkoleń, prowadzone przez pracowników UPP poza pensum, są kalkulowane jako koszty wynagrodzeń płatnych w formie umów cywilnoprawnych. Stawka za prowadzenie jednej godziny zajęć powinna uwzględniać stanowisko i przygotowanie merytoryczne nauczyciela i nie powinna być niższa niż minimalna stawka godzinowa ogłoszona obowiązującym rozporządzeniem Rady Ministrów w sprawie wysokości minimalnego wynagrodzenia oraz wysokości minimalnej stawki godzinowej. 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ułatwienia kalkulacji kosztów osobowych i bezosobowych studiów podyplomowych, kursów dokształcających i szkoleń można wykorzystać tabelę pomocniczą z załącznika nr 2 lub 3.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wynagradzania kierownika studiów podyplomowych określa odrębne zarządzenie Rektora.</w:t>
      </w:r>
    </w:p>
    <w:p w:rsidR="0045226A" w:rsidRDefault="0045226A" w:rsidP="0045226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dla sekretarza (pracownika administracyjnego) powinno zależeć od liczby słuchaczy i nie może przekraczać wysokości dodatku dla kierownika.</w:t>
      </w:r>
    </w:p>
    <w:p w:rsidR="00590587" w:rsidRDefault="00590587">
      <w:bookmarkStart w:id="0" w:name="_GoBack"/>
      <w:bookmarkEnd w:id="0"/>
    </w:p>
    <w:sectPr w:rsidR="0059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19B"/>
    <w:multiLevelType w:val="multilevel"/>
    <w:tmpl w:val="B3D6CE0A"/>
    <w:lvl w:ilvl="0">
      <w:start w:val="1"/>
      <w:numFmt w:val="decimal"/>
      <w:suff w:val="space"/>
      <w:lvlText w:val="%1."/>
      <w:lvlJc w:val="right"/>
      <w:pPr>
        <w:ind w:left="284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6A"/>
    <w:rsid w:val="0045226A"/>
    <w:rsid w:val="005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2673-FC19-46F7-8F02-81B0F21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26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26A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452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Markiewicz</dc:creator>
  <cp:keywords/>
  <dc:description/>
  <cp:lastModifiedBy>Renata Markiewicz</cp:lastModifiedBy>
  <cp:revision>1</cp:revision>
  <dcterms:created xsi:type="dcterms:W3CDTF">2018-06-07T08:40:00Z</dcterms:created>
  <dcterms:modified xsi:type="dcterms:W3CDTF">2018-06-07T08:43:00Z</dcterms:modified>
</cp:coreProperties>
</file>